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FD" w:rsidRDefault="009A4BFD" w:rsidP="009A4BFD">
      <w:r>
        <w:t xml:space="preserve">Türkiye Olimpik Hazırlık Merkezleri (TOHM) </w:t>
      </w:r>
      <w:bookmarkStart w:id="0" w:name="_GoBack"/>
      <w:bookmarkEnd w:id="0"/>
      <w:r>
        <w:t xml:space="preserve">Halter spor dalı başvuruları ekte belirtilen sporcu seçim kriterleri kapsamında </w:t>
      </w:r>
      <w:r w:rsidRPr="00A83717">
        <w:rPr>
          <w:b/>
        </w:rPr>
        <w:t>12-22 Eylül 2025</w:t>
      </w:r>
      <w:r>
        <w:t xml:space="preserve"> tarihleri </w:t>
      </w:r>
      <w:r w:rsidRPr="00A83717">
        <w:rPr>
          <w:b/>
        </w:rPr>
        <w:t>arasında e-Devlet (Spor Bilgi Sistemi)</w:t>
      </w:r>
      <w:r>
        <w:t xml:space="preserve"> </w:t>
      </w:r>
      <w:proofErr w:type="gramStart"/>
      <w:r>
        <w:t>üzerinden  yapılacaktır</w:t>
      </w:r>
      <w:proofErr w:type="gramEnd"/>
      <w:r>
        <w:t>.</w:t>
      </w:r>
    </w:p>
    <w:p w:rsidR="009A4BFD" w:rsidRDefault="009A4BFD" w:rsidP="009A4BFD">
      <w:r>
        <w:t>Başvurular gündüzlü ve yatılı statüde Ankara ve Konya ili için yapılacaktır.</w:t>
      </w:r>
    </w:p>
    <w:p w:rsidR="009A4BFD" w:rsidRDefault="009A4BFD" w:rsidP="009A4BFD">
      <w:r>
        <w:t xml:space="preserve">Diğer merkezler için yapılacak başvurular geçersiz sayılacaktır. </w:t>
      </w:r>
    </w:p>
    <w:p w:rsidR="009A4BFD" w:rsidRDefault="009A4BFD" w:rsidP="009A4BFD">
      <w:r>
        <w:t>Sporcular ikamet ettiği şehirlerdeki Türkiye Olimpik Hazırlık Merkezlerine yatılı statüde başvuru yapama</w:t>
      </w:r>
      <w:r w:rsidR="004B30FF">
        <w:t>yacaktı</w:t>
      </w:r>
      <w:r>
        <w:t xml:space="preserve">r. </w:t>
      </w:r>
    </w:p>
    <w:p w:rsidR="00C478CE" w:rsidRDefault="00C478CE"/>
    <w:p w:rsidR="00AC6139" w:rsidRDefault="00AC6139"/>
    <w:p w:rsidR="00AC6139" w:rsidRDefault="00AC6139">
      <w:r>
        <w:t>Ek: TOHM SEÇİM KRİTERLERİ</w:t>
      </w:r>
    </w:p>
    <w:p w:rsidR="00303E52" w:rsidRDefault="00303E52"/>
    <w:p w:rsidR="00303E52" w:rsidRDefault="00303E52">
      <w:hyperlink r:id="rId4" w:history="1">
        <w:r w:rsidRPr="000D1854">
          <w:rPr>
            <w:rStyle w:val="Kpr"/>
          </w:rPr>
          <w:t>https://www.turkiye.gov.tr/gsb-spor-bilgi-sistemi</w:t>
        </w:r>
      </w:hyperlink>
      <w:r>
        <w:t xml:space="preserve"> </w:t>
      </w:r>
      <w:r w:rsidRPr="00303E52">
        <w:rPr>
          <w:b/>
          <w:sz w:val="24"/>
          <w:szCs w:val="24"/>
        </w:rPr>
        <w:t>(12 -22 Eylül 2025 Aktif Olacaktır.)</w:t>
      </w:r>
    </w:p>
    <w:sectPr w:rsidR="00303E52" w:rsidSect="008F6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9A4BFD"/>
    <w:rsid w:val="00303E52"/>
    <w:rsid w:val="004B30FF"/>
    <w:rsid w:val="00856E1E"/>
    <w:rsid w:val="008F6D08"/>
    <w:rsid w:val="009A4BFD"/>
    <w:rsid w:val="00A83717"/>
    <w:rsid w:val="00AC6139"/>
    <w:rsid w:val="00C478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D0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303E5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urkiye.gov.tr/gsb-spor-bilgi-sistemi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Necmettin BALCI</dc:creator>
  <cp:lastModifiedBy>halter</cp:lastModifiedBy>
  <cp:revision>5</cp:revision>
  <dcterms:created xsi:type="dcterms:W3CDTF">2025-09-02T07:11:00Z</dcterms:created>
  <dcterms:modified xsi:type="dcterms:W3CDTF">2025-09-02T07:14:00Z</dcterms:modified>
</cp:coreProperties>
</file>